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3F019660" w:rsidR="00C35CE2" w:rsidRPr="00614CCD" w:rsidRDefault="00300599"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Freedom of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3F019660" w:rsidR="00C35CE2" w:rsidRPr="00614CCD" w:rsidRDefault="00300599"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Freedom of Information</w:t>
                      </w:r>
                    </w:p>
                  </w:txbxContent>
                </v:textbox>
              </v:shape>
            </w:pict>
          </mc:Fallback>
        </mc:AlternateContent>
      </w:r>
    </w:p>
    <w:p w14:paraId="780A316E" w14:textId="10BDC1B9"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2AA74AC6" w14:textId="464EBE53" w:rsidTr="00C35CE2">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C35CE2">
        <w:tc>
          <w:tcPr>
            <w:tcW w:w="562" w:type="dxa"/>
          </w:tcPr>
          <w:p w14:paraId="6EEC62E5" w14:textId="15AAF3B8" w:rsidR="00C35CE2" w:rsidRPr="00C35CE2" w:rsidRDefault="00C35CE2">
            <w:pPr>
              <w:rPr>
                <w:sz w:val="24"/>
                <w:szCs w:val="24"/>
              </w:rPr>
            </w:pPr>
            <w:r>
              <w:rPr>
                <w:sz w:val="24"/>
                <w:szCs w:val="24"/>
              </w:rPr>
              <w:t>1.1</w:t>
            </w:r>
          </w:p>
        </w:tc>
        <w:tc>
          <w:tcPr>
            <w:tcW w:w="9072" w:type="dxa"/>
          </w:tcPr>
          <w:p w14:paraId="19BA2113" w14:textId="52719ACD" w:rsidR="00300599" w:rsidRPr="00300599" w:rsidRDefault="00300599" w:rsidP="00300599">
            <w:pPr>
              <w:rPr>
                <w:sz w:val="24"/>
                <w:szCs w:val="24"/>
              </w:rPr>
            </w:pPr>
            <w:r w:rsidRPr="00300599">
              <w:rPr>
                <w:sz w:val="24"/>
                <w:szCs w:val="24"/>
              </w:rPr>
              <w:t xml:space="preserve">This policy outlines the purpose, action and management of </w:t>
            </w:r>
          </w:p>
          <w:p w14:paraId="34522659" w14:textId="1493924C" w:rsidR="00C35CE2" w:rsidRPr="00C35CE2" w:rsidRDefault="00300599" w:rsidP="00300599">
            <w:pPr>
              <w:rPr>
                <w:sz w:val="24"/>
                <w:szCs w:val="24"/>
              </w:rPr>
            </w:pPr>
            <w:r w:rsidRPr="00300599">
              <w:rPr>
                <w:sz w:val="24"/>
                <w:szCs w:val="24"/>
              </w:rPr>
              <w:t>information and its availability under the Freedom of Information Act at this Academy.</w:t>
            </w:r>
          </w:p>
        </w:tc>
      </w:tr>
      <w:bookmarkEnd w:id="0"/>
    </w:tbl>
    <w:p w14:paraId="2978AC5A" w14:textId="77777777" w:rsidR="00C35CE2" w:rsidRDefault="00C35CE2"/>
    <w:p w14:paraId="55D5D317" w14:textId="77777777"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3D8774F2" w14:textId="77777777" w:rsidTr="0004762C">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3DF20817" w:rsidR="00C35CE2" w:rsidRPr="00C35CE2" w:rsidRDefault="00C35CE2" w:rsidP="0004762C">
            <w:pPr>
              <w:rPr>
                <w:b/>
                <w:sz w:val="24"/>
                <w:szCs w:val="24"/>
              </w:rPr>
            </w:pPr>
            <w:r>
              <w:rPr>
                <w:b/>
                <w:sz w:val="24"/>
                <w:szCs w:val="24"/>
              </w:rPr>
              <w:t>ROLES AND RESPONSIBILITIES</w:t>
            </w:r>
          </w:p>
        </w:tc>
      </w:tr>
      <w:tr w:rsidR="00C35CE2" w:rsidRPr="00C35CE2" w14:paraId="6153B3B8" w14:textId="77777777" w:rsidTr="0004762C">
        <w:tc>
          <w:tcPr>
            <w:tcW w:w="562" w:type="dxa"/>
          </w:tcPr>
          <w:p w14:paraId="109E40DB" w14:textId="24D9839E" w:rsidR="00C35CE2" w:rsidRPr="00C35CE2" w:rsidRDefault="00C35CE2" w:rsidP="0004762C">
            <w:pPr>
              <w:rPr>
                <w:sz w:val="24"/>
                <w:szCs w:val="24"/>
              </w:rPr>
            </w:pPr>
            <w:r>
              <w:rPr>
                <w:sz w:val="24"/>
                <w:szCs w:val="24"/>
              </w:rPr>
              <w:t>2.1</w:t>
            </w:r>
          </w:p>
        </w:tc>
        <w:tc>
          <w:tcPr>
            <w:tcW w:w="9072" w:type="dxa"/>
          </w:tcPr>
          <w:p w14:paraId="222ADC57" w14:textId="329A44BB" w:rsidR="00C35CE2" w:rsidRPr="00C35CE2" w:rsidRDefault="00300599" w:rsidP="0004762C">
            <w:pPr>
              <w:rPr>
                <w:sz w:val="24"/>
                <w:szCs w:val="24"/>
              </w:rPr>
            </w:pPr>
            <w:r>
              <w:rPr>
                <w:sz w:val="24"/>
                <w:szCs w:val="24"/>
              </w:rPr>
              <w:t xml:space="preserve">The Headteacher is the Data protection Officer for the Academy and is registered as such with the Information Commissioners Office. </w:t>
            </w:r>
            <w:r w:rsidR="000A2F63">
              <w:rPr>
                <w:sz w:val="24"/>
                <w:szCs w:val="24"/>
              </w:rPr>
              <w:t xml:space="preserve">The decision to release information requested under a Freedom of Information request, will be made by the Headteacher with consideration of current ICO guidance. </w:t>
            </w:r>
          </w:p>
        </w:tc>
      </w:tr>
      <w:tr w:rsidR="00C35CE2" w:rsidRPr="00C35CE2" w14:paraId="458B6DCE" w14:textId="77777777" w:rsidTr="0004762C">
        <w:tc>
          <w:tcPr>
            <w:tcW w:w="562" w:type="dxa"/>
          </w:tcPr>
          <w:p w14:paraId="632289EF" w14:textId="1FAE17D7" w:rsidR="00C35CE2" w:rsidRPr="00C35CE2" w:rsidRDefault="00C35CE2" w:rsidP="0004762C">
            <w:pPr>
              <w:rPr>
                <w:sz w:val="24"/>
                <w:szCs w:val="24"/>
              </w:rPr>
            </w:pPr>
            <w:r>
              <w:rPr>
                <w:sz w:val="24"/>
                <w:szCs w:val="24"/>
              </w:rPr>
              <w:t>2.2</w:t>
            </w:r>
          </w:p>
        </w:tc>
        <w:tc>
          <w:tcPr>
            <w:tcW w:w="9072" w:type="dxa"/>
          </w:tcPr>
          <w:p w14:paraId="3F128BD6" w14:textId="10B7FA31" w:rsidR="00C35CE2" w:rsidRPr="00C35CE2" w:rsidRDefault="00300599" w:rsidP="0004762C">
            <w:pPr>
              <w:rPr>
                <w:sz w:val="24"/>
                <w:szCs w:val="24"/>
              </w:rPr>
            </w:pPr>
            <w:r>
              <w:rPr>
                <w:sz w:val="24"/>
                <w:szCs w:val="24"/>
              </w:rPr>
              <w:t>All staff must immediately inform the Headteacher or the School Business Manager in their absence, if they receive any requests for information that would be covered by this policy</w:t>
            </w:r>
            <w:r w:rsidR="00AD215B">
              <w:rPr>
                <w:sz w:val="24"/>
                <w:szCs w:val="24"/>
              </w:rPr>
              <w:t xml:space="preserve">. </w:t>
            </w:r>
          </w:p>
        </w:tc>
      </w:tr>
      <w:tr w:rsidR="00C35CE2" w:rsidRPr="00C35CE2" w14:paraId="7FCB313A" w14:textId="77777777" w:rsidTr="0004762C">
        <w:tc>
          <w:tcPr>
            <w:tcW w:w="562" w:type="dxa"/>
          </w:tcPr>
          <w:p w14:paraId="1100423E" w14:textId="39CA1CB5" w:rsidR="00C35CE2" w:rsidRPr="00C35CE2" w:rsidRDefault="00C35CE2" w:rsidP="0004762C">
            <w:pPr>
              <w:rPr>
                <w:sz w:val="24"/>
                <w:szCs w:val="24"/>
              </w:rPr>
            </w:pPr>
            <w:r>
              <w:rPr>
                <w:sz w:val="24"/>
                <w:szCs w:val="24"/>
              </w:rPr>
              <w:t>2.3</w:t>
            </w:r>
          </w:p>
        </w:tc>
        <w:tc>
          <w:tcPr>
            <w:tcW w:w="9072" w:type="dxa"/>
          </w:tcPr>
          <w:p w14:paraId="51FA0629" w14:textId="74F4643C" w:rsidR="00C35CE2" w:rsidRPr="00C35CE2" w:rsidRDefault="00300599" w:rsidP="0004762C">
            <w:pPr>
              <w:rPr>
                <w:sz w:val="24"/>
                <w:szCs w:val="24"/>
              </w:rPr>
            </w:pPr>
            <w:r>
              <w:rPr>
                <w:sz w:val="24"/>
                <w:szCs w:val="24"/>
              </w:rPr>
              <w:t xml:space="preserve">The School Business Manager will </w:t>
            </w:r>
            <w:r w:rsidRPr="00300599">
              <w:rPr>
                <w:sz w:val="24"/>
                <w:szCs w:val="24"/>
              </w:rPr>
              <w:t xml:space="preserve">be responsible for maintaining </w:t>
            </w:r>
            <w:r>
              <w:rPr>
                <w:sz w:val="24"/>
                <w:szCs w:val="24"/>
              </w:rPr>
              <w:t xml:space="preserve">a register of </w:t>
            </w:r>
            <w:r w:rsidRPr="00300599">
              <w:rPr>
                <w:sz w:val="24"/>
                <w:szCs w:val="24"/>
              </w:rPr>
              <w:t>requests for information available for release; to whom it has been released and when; and also for maintaining the list of information which is exempt under the Act</w:t>
            </w:r>
            <w:r>
              <w:rPr>
                <w:sz w:val="24"/>
                <w:szCs w:val="24"/>
              </w:rPr>
              <w:t xml:space="preserve"> (appendix 1) </w:t>
            </w:r>
          </w:p>
        </w:tc>
      </w:tr>
    </w:tbl>
    <w:p w14:paraId="09DD77BF" w14:textId="33F2C61B" w:rsidR="00C35CE2" w:rsidRDefault="00C35CE2"/>
    <w:p w14:paraId="03A6BDD9" w14:textId="2ECDDE9D"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76D1BFE8" w14:textId="77777777" w:rsidTr="0004762C">
        <w:tc>
          <w:tcPr>
            <w:tcW w:w="562" w:type="dxa"/>
          </w:tcPr>
          <w:p w14:paraId="37DBE2D7" w14:textId="7B2025E0"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099A12D9" w14:textId="3D6089F6" w:rsidR="00C35CE2" w:rsidRPr="00300599" w:rsidRDefault="00300599" w:rsidP="0004762C">
            <w:pPr>
              <w:rPr>
                <w:b/>
                <w:sz w:val="24"/>
                <w:szCs w:val="24"/>
              </w:rPr>
            </w:pPr>
            <w:r w:rsidRPr="00300599">
              <w:rPr>
                <w:rFonts w:cstheme="minorHAnsi"/>
                <w:b/>
                <w:sz w:val="24"/>
                <w:szCs w:val="24"/>
              </w:rPr>
              <w:t>NATURE AND PURPOSE</w:t>
            </w:r>
          </w:p>
        </w:tc>
      </w:tr>
      <w:tr w:rsidR="00C35CE2" w:rsidRPr="00C35CE2" w14:paraId="79AC7865" w14:textId="77777777" w:rsidTr="0004762C">
        <w:tc>
          <w:tcPr>
            <w:tcW w:w="562" w:type="dxa"/>
          </w:tcPr>
          <w:p w14:paraId="67BC2682" w14:textId="645319D8" w:rsidR="00C35CE2" w:rsidRPr="00C35CE2" w:rsidRDefault="00C35CE2" w:rsidP="0004762C">
            <w:pPr>
              <w:rPr>
                <w:sz w:val="24"/>
                <w:szCs w:val="24"/>
              </w:rPr>
            </w:pPr>
            <w:r>
              <w:rPr>
                <w:sz w:val="24"/>
                <w:szCs w:val="24"/>
              </w:rPr>
              <w:t>3.1</w:t>
            </w:r>
          </w:p>
        </w:tc>
        <w:tc>
          <w:tcPr>
            <w:tcW w:w="9072" w:type="dxa"/>
          </w:tcPr>
          <w:p w14:paraId="2F9E47DC" w14:textId="781A38B4" w:rsidR="00300599" w:rsidRPr="00300599" w:rsidRDefault="00300599" w:rsidP="00300599">
            <w:pPr>
              <w:pStyle w:val="BodyText"/>
              <w:spacing w:after="0"/>
              <w:rPr>
                <w:rFonts w:cstheme="minorHAnsi"/>
                <w:bCs/>
                <w:sz w:val="24"/>
                <w:szCs w:val="24"/>
              </w:rPr>
            </w:pPr>
            <w:r w:rsidRPr="00300599">
              <w:rPr>
                <w:rFonts w:cstheme="minorHAnsi"/>
                <w:bCs/>
                <w:sz w:val="24"/>
                <w:szCs w:val="24"/>
              </w:rPr>
              <w:t>Academies are information rich places.  Some of this information relates to people whilst other information relates to policies and practices relating to the work of the Academy.  This information may be held on paper or electronically.</w:t>
            </w:r>
          </w:p>
          <w:p w14:paraId="381E338D" w14:textId="77777777" w:rsidR="00C35CE2" w:rsidRPr="00300599" w:rsidRDefault="00C35CE2" w:rsidP="0004762C">
            <w:pPr>
              <w:rPr>
                <w:sz w:val="24"/>
                <w:szCs w:val="24"/>
              </w:rPr>
            </w:pPr>
          </w:p>
        </w:tc>
      </w:tr>
      <w:tr w:rsidR="00C35CE2" w:rsidRPr="00C35CE2" w14:paraId="45E6BBA0" w14:textId="77777777" w:rsidTr="0004762C">
        <w:tc>
          <w:tcPr>
            <w:tcW w:w="562" w:type="dxa"/>
          </w:tcPr>
          <w:p w14:paraId="6893A22A" w14:textId="76AEFFB0" w:rsidR="00C35CE2" w:rsidRPr="00C35CE2" w:rsidRDefault="00C35CE2" w:rsidP="0004762C">
            <w:pPr>
              <w:rPr>
                <w:sz w:val="24"/>
                <w:szCs w:val="24"/>
              </w:rPr>
            </w:pPr>
            <w:r>
              <w:rPr>
                <w:sz w:val="24"/>
                <w:szCs w:val="24"/>
              </w:rPr>
              <w:t>3.2</w:t>
            </w:r>
          </w:p>
        </w:tc>
        <w:tc>
          <w:tcPr>
            <w:tcW w:w="9072" w:type="dxa"/>
          </w:tcPr>
          <w:p w14:paraId="7B81FAFF" w14:textId="1FFF2DA8" w:rsidR="00300599" w:rsidRPr="00300599" w:rsidRDefault="00300599" w:rsidP="00300599">
            <w:pPr>
              <w:pStyle w:val="BodyText"/>
              <w:spacing w:after="0"/>
              <w:rPr>
                <w:rFonts w:cstheme="minorHAnsi"/>
                <w:bCs/>
                <w:sz w:val="24"/>
                <w:szCs w:val="24"/>
              </w:rPr>
            </w:pPr>
            <w:r w:rsidRPr="00300599">
              <w:rPr>
                <w:rFonts w:cstheme="minorHAnsi"/>
                <w:bCs/>
                <w:sz w:val="24"/>
                <w:szCs w:val="24"/>
              </w:rPr>
              <w:t>Under the Freedom of Information Act 2000, members of the public are entitled to information held by this Academy, as long as it is not exempt (see Appendix 1).  The Academy has a duty to provide information requested as well as advice and assistance to anyone requesting information not provided by the Academy.</w:t>
            </w:r>
          </w:p>
          <w:p w14:paraId="02C11F9F" w14:textId="77777777" w:rsidR="00C35CE2" w:rsidRPr="00300599" w:rsidRDefault="00C35CE2" w:rsidP="00300599">
            <w:pPr>
              <w:rPr>
                <w:sz w:val="24"/>
                <w:szCs w:val="24"/>
              </w:rPr>
            </w:pPr>
          </w:p>
        </w:tc>
      </w:tr>
      <w:tr w:rsidR="00C35CE2" w:rsidRPr="00C35CE2" w14:paraId="0E47378D" w14:textId="77777777" w:rsidTr="0004762C">
        <w:tc>
          <w:tcPr>
            <w:tcW w:w="562" w:type="dxa"/>
          </w:tcPr>
          <w:p w14:paraId="3FB8D10E" w14:textId="70F088ED" w:rsidR="00C35CE2" w:rsidRPr="00C35CE2" w:rsidRDefault="00C35CE2" w:rsidP="0004762C">
            <w:pPr>
              <w:rPr>
                <w:sz w:val="24"/>
                <w:szCs w:val="24"/>
              </w:rPr>
            </w:pPr>
            <w:r>
              <w:rPr>
                <w:sz w:val="24"/>
                <w:szCs w:val="24"/>
              </w:rPr>
              <w:t>3.3</w:t>
            </w:r>
          </w:p>
        </w:tc>
        <w:tc>
          <w:tcPr>
            <w:tcW w:w="9072" w:type="dxa"/>
          </w:tcPr>
          <w:p w14:paraId="37666D20" w14:textId="021AC77D" w:rsidR="00300599" w:rsidRPr="00300599" w:rsidRDefault="00300599" w:rsidP="00300599">
            <w:pPr>
              <w:rPr>
                <w:sz w:val="24"/>
                <w:szCs w:val="24"/>
              </w:rPr>
            </w:pPr>
            <w:r w:rsidRPr="00300599">
              <w:rPr>
                <w:sz w:val="24"/>
                <w:szCs w:val="24"/>
              </w:rPr>
              <w:t>Information that is covered by the Data Protection Act that is held by the Academy is not available to members of the public unless the person who is the subject of that information requests to see such information or gives written permission for this to be disclosed.</w:t>
            </w:r>
          </w:p>
          <w:p w14:paraId="3038CE18" w14:textId="77777777" w:rsidR="00C35CE2" w:rsidRPr="00C35CE2" w:rsidRDefault="00C35CE2" w:rsidP="0004762C">
            <w:pPr>
              <w:rPr>
                <w:sz w:val="24"/>
                <w:szCs w:val="24"/>
              </w:rPr>
            </w:pPr>
          </w:p>
        </w:tc>
      </w:tr>
    </w:tbl>
    <w:p w14:paraId="2AE1EA07" w14:textId="57791BAE" w:rsidR="00C35CE2" w:rsidRDefault="00C35CE2"/>
    <w:p w14:paraId="5C27D1A1" w14:textId="7EA1EB25"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5B6647FC" w14:textId="77777777" w:rsidTr="0004762C">
        <w:tc>
          <w:tcPr>
            <w:tcW w:w="562" w:type="dxa"/>
          </w:tcPr>
          <w:p w14:paraId="7E6F4A52" w14:textId="777B3067" w:rsidR="00C35CE2" w:rsidRPr="00C35CE2" w:rsidRDefault="00C35CE2" w:rsidP="0004762C">
            <w:pPr>
              <w:rPr>
                <w:b/>
                <w:sz w:val="24"/>
                <w:szCs w:val="24"/>
              </w:rPr>
            </w:pPr>
            <w:r>
              <w:rPr>
                <w:b/>
                <w:sz w:val="24"/>
                <w:szCs w:val="24"/>
              </w:rPr>
              <w:t>4</w:t>
            </w:r>
            <w:r w:rsidRPr="00C35CE2">
              <w:rPr>
                <w:b/>
                <w:sz w:val="24"/>
                <w:szCs w:val="24"/>
              </w:rPr>
              <w:t>.0</w:t>
            </w:r>
          </w:p>
        </w:tc>
        <w:tc>
          <w:tcPr>
            <w:tcW w:w="9072" w:type="dxa"/>
          </w:tcPr>
          <w:p w14:paraId="0E833A75" w14:textId="04EB3D25" w:rsidR="00C35CE2" w:rsidRPr="00C35CE2" w:rsidRDefault="00AD215B" w:rsidP="0004762C">
            <w:pPr>
              <w:rPr>
                <w:b/>
                <w:sz w:val="24"/>
                <w:szCs w:val="24"/>
              </w:rPr>
            </w:pPr>
            <w:r w:rsidRPr="00870EC9">
              <w:rPr>
                <w:rFonts w:cstheme="minorHAnsi"/>
                <w:b/>
                <w:bCs/>
                <w:sz w:val="24"/>
                <w:szCs w:val="24"/>
              </w:rPr>
              <w:t>ACTION AND MANAGEMENT</w:t>
            </w:r>
          </w:p>
        </w:tc>
      </w:tr>
      <w:tr w:rsidR="00C35CE2" w:rsidRPr="00C35CE2" w14:paraId="0E20C95C" w14:textId="77777777" w:rsidTr="0004762C">
        <w:tc>
          <w:tcPr>
            <w:tcW w:w="562" w:type="dxa"/>
          </w:tcPr>
          <w:p w14:paraId="7DE47233" w14:textId="44A8ABBD" w:rsidR="00C35CE2" w:rsidRPr="00C35CE2" w:rsidRDefault="00C35CE2" w:rsidP="0004762C">
            <w:pPr>
              <w:rPr>
                <w:sz w:val="24"/>
                <w:szCs w:val="24"/>
              </w:rPr>
            </w:pPr>
            <w:r>
              <w:rPr>
                <w:sz w:val="24"/>
                <w:szCs w:val="24"/>
              </w:rPr>
              <w:t>4.1</w:t>
            </w:r>
          </w:p>
        </w:tc>
        <w:tc>
          <w:tcPr>
            <w:tcW w:w="9072" w:type="dxa"/>
          </w:tcPr>
          <w:p w14:paraId="238DE02B" w14:textId="77777777" w:rsidR="00C35CE2" w:rsidRDefault="00AD215B" w:rsidP="00AD215B">
            <w:pPr>
              <w:rPr>
                <w:sz w:val="24"/>
                <w:szCs w:val="24"/>
              </w:rPr>
            </w:pPr>
            <w:r w:rsidRPr="00AD215B">
              <w:rPr>
                <w:sz w:val="24"/>
                <w:szCs w:val="24"/>
              </w:rPr>
              <w:t>The Academy will make available to any member of the public who requests it, any information covered by this policy apart from exemptions as defined under the Freedom of Information Act. (See a</w:t>
            </w:r>
            <w:r>
              <w:rPr>
                <w:sz w:val="24"/>
                <w:szCs w:val="24"/>
              </w:rPr>
              <w:t xml:space="preserve">ppendix 1) </w:t>
            </w:r>
          </w:p>
          <w:p w14:paraId="3FFDFEB2" w14:textId="0E9C76FF" w:rsidR="00AD215B" w:rsidRPr="00C35CE2" w:rsidRDefault="00AD215B" w:rsidP="00AD215B">
            <w:pPr>
              <w:rPr>
                <w:sz w:val="24"/>
                <w:szCs w:val="24"/>
              </w:rPr>
            </w:pPr>
          </w:p>
        </w:tc>
      </w:tr>
      <w:tr w:rsidR="00C35CE2" w:rsidRPr="00C35CE2" w14:paraId="4C63D99A" w14:textId="77777777" w:rsidTr="0004762C">
        <w:tc>
          <w:tcPr>
            <w:tcW w:w="562" w:type="dxa"/>
          </w:tcPr>
          <w:p w14:paraId="1AD987F8" w14:textId="1A8C30B1" w:rsidR="00C35CE2" w:rsidRPr="00C35CE2" w:rsidRDefault="00C35CE2" w:rsidP="0004762C">
            <w:pPr>
              <w:rPr>
                <w:sz w:val="24"/>
                <w:szCs w:val="24"/>
              </w:rPr>
            </w:pPr>
            <w:r>
              <w:rPr>
                <w:sz w:val="24"/>
                <w:szCs w:val="24"/>
              </w:rPr>
              <w:t>4.2</w:t>
            </w:r>
          </w:p>
        </w:tc>
        <w:tc>
          <w:tcPr>
            <w:tcW w:w="9072" w:type="dxa"/>
          </w:tcPr>
          <w:p w14:paraId="13F12D7F" w14:textId="77777777" w:rsidR="00C35CE2" w:rsidRDefault="00AD215B" w:rsidP="00AD215B">
            <w:pPr>
              <w:rPr>
                <w:sz w:val="24"/>
                <w:szCs w:val="24"/>
              </w:rPr>
            </w:pPr>
            <w:r w:rsidRPr="00AD215B">
              <w:rPr>
                <w:sz w:val="24"/>
                <w:szCs w:val="24"/>
              </w:rPr>
              <w:t xml:space="preserve">Requests for information must be made in writing </w:t>
            </w:r>
            <w:r>
              <w:rPr>
                <w:sz w:val="24"/>
                <w:szCs w:val="24"/>
              </w:rPr>
              <w:t xml:space="preserve">(letter or email) </w:t>
            </w:r>
            <w:r w:rsidRPr="00AD215B">
              <w:rPr>
                <w:sz w:val="24"/>
                <w:szCs w:val="24"/>
              </w:rPr>
              <w:t xml:space="preserve">to the Headteacher of the Academy. When a request is received in writing the enquirer will be told whether the </w:t>
            </w:r>
            <w:r w:rsidRPr="00AD215B">
              <w:rPr>
                <w:sz w:val="24"/>
                <w:szCs w:val="24"/>
              </w:rPr>
              <w:lastRenderedPageBreak/>
              <w:t>Academy holds the information or whether it is available elsewhere. Information that has been requested will be provided within 20 working days starting from the receipt of the request.</w:t>
            </w:r>
            <w:r>
              <w:rPr>
                <w:sz w:val="24"/>
                <w:szCs w:val="24"/>
              </w:rPr>
              <w:t xml:space="preserve"> </w:t>
            </w:r>
          </w:p>
          <w:p w14:paraId="2641FBC1" w14:textId="642C5621" w:rsidR="00AD215B" w:rsidRPr="00C35CE2" w:rsidRDefault="00AD215B" w:rsidP="00AD215B">
            <w:pPr>
              <w:rPr>
                <w:sz w:val="24"/>
                <w:szCs w:val="24"/>
              </w:rPr>
            </w:pPr>
          </w:p>
        </w:tc>
      </w:tr>
      <w:tr w:rsidR="00C35CE2" w:rsidRPr="00C35CE2" w14:paraId="0CCD4A5C" w14:textId="77777777" w:rsidTr="0004762C">
        <w:tc>
          <w:tcPr>
            <w:tcW w:w="562" w:type="dxa"/>
          </w:tcPr>
          <w:p w14:paraId="2D9FD585" w14:textId="7222CBCF" w:rsidR="00C35CE2" w:rsidRPr="00C35CE2" w:rsidRDefault="00C35CE2" w:rsidP="0004762C">
            <w:pPr>
              <w:rPr>
                <w:sz w:val="24"/>
                <w:szCs w:val="24"/>
              </w:rPr>
            </w:pPr>
            <w:r>
              <w:rPr>
                <w:sz w:val="24"/>
                <w:szCs w:val="24"/>
              </w:rPr>
              <w:lastRenderedPageBreak/>
              <w:t>4.3</w:t>
            </w:r>
          </w:p>
        </w:tc>
        <w:tc>
          <w:tcPr>
            <w:tcW w:w="9072" w:type="dxa"/>
          </w:tcPr>
          <w:p w14:paraId="22B89D61" w14:textId="77777777" w:rsidR="00AD215B" w:rsidRPr="00870EC9" w:rsidRDefault="00AD215B" w:rsidP="00AD215B">
            <w:pPr>
              <w:pStyle w:val="BodyTextIndent"/>
              <w:spacing w:after="0"/>
              <w:ind w:left="0"/>
              <w:rPr>
                <w:rFonts w:cstheme="minorHAnsi"/>
                <w:sz w:val="24"/>
                <w:szCs w:val="24"/>
              </w:rPr>
            </w:pPr>
            <w:r w:rsidRPr="00870EC9">
              <w:rPr>
                <w:rFonts w:cstheme="minorHAnsi"/>
                <w:sz w:val="24"/>
                <w:szCs w:val="24"/>
              </w:rPr>
              <w:t xml:space="preserve">Requests for information will be refused if: </w:t>
            </w:r>
          </w:p>
          <w:p w14:paraId="1F7A5DEB" w14:textId="77777777" w:rsidR="00AD215B" w:rsidRPr="00870EC9" w:rsidRDefault="00AD215B" w:rsidP="00AD215B">
            <w:pPr>
              <w:pStyle w:val="BodyTextIndent"/>
              <w:numPr>
                <w:ilvl w:val="0"/>
                <w:numId w:val="25"/>
              </w:numPr>
              <w:spacing w:after="0"/>
              <w:rPr>
                <w:rFonts w:cstheme="minorHAnsi"/>
                <w:sz w:val="24"/>
                <w:szCs w:val="24"/>
              </w:rPr>
            </w:pPr>
            <w:r w:rsidRPr="00870EC9">
              <w:rPr>
                <w:rFonts w:cstheme="minorHAnsi"/>
                <w:sz w:val="24"/>
                <w:szCs w:val="24"/>
              </w:rPr>
              <w:t>the information is not held by the Academy, in which case the Academy will notify the enquirer of the identity of the holder of the information</w:t>
            </w:r>
          </w:p>
          <w:p w14:paraId="3471C562" w14:textId="77777777" w:rsidR="00AD215B" w:rsidRPr="00870EC9" w:rsidRDefault="00AD215B" w:rsidP="00AD215B">
            <w:pPr>
              <w:pStyle w:val="BodyTextIndent"/>
              <w:numPr>
                <w:ilvl w:val="0"/>
                <w:numId w:val="25"/>
              </w:numPr>
              <w:spacing w:after="0"/>
              <w:rPr>
                <w:rFonts w:cstheme="minorHAnsi"/>
                <w:sz w:val="24"/>
                <w:szCs w:val="24"/>
              </w:rPr>
            </w:pPr>
            <w:r w:rsidRPr="00870EC9">
              <w:rPr>
                <w:rFonts w:cstheme="minorHAnsi"/>
                <w:sz w:val="24"/>
                <w:szCs w:val="24"/>
              </w:rPr>
              <w:t>the cost of providing the information exceeds £600</w:t>
            </w:r>
          </w:p>
          <w:p w14:paraId="0BADFF3F" w14:textId="35833F8C" w:rsidR="00AD215B" w:rsidRPr="00870EC9" w:rsidRDefault="00AD215B" w:rsidP="00AD215B">
            <w:pPr>
              <w:pStyle w:val="BodyTextIndent"/>
              <w:numPr>
                <w:ilvl w:val="0"/>
                <w:numId w:val="25"/>
              </w:numPr>
              <w:spacing w:after="0"/>
              <w:rPr>
                <w:rFonts w:cstheme="minorHAnsi"/>
                <w:sz w:val="24"/>
                <w:szCs w:val="24"/>
              </w:rPr>
            </w:pPr>
            <w:r w:rsidRPr="00870EC9">
              <w:rPr>
                <w:rFonts w:cstheme="minorHAnsi"/>
                <w:sz w:val="24"/>
                <w:szCs w:val="24"/>
              </w:rPr>
              <w:t xml:space="preserve">the information is exempt (see </w:t>
            </w:r>
            <w:r>
              <w:rPr>
                <w:rFonts w:cstheme="minorHAnsi"/>
                <w:sz w:val="24"/>
                <w:szCs w:val="24"/>
              </w:rPr>
              <w:t>Appendi</w:t>
            </w:r>
            <w:r w:rsidRPr="00870EC9">
              <w:rPr>
                <w:rFonts w:cstheme="minorHAnsi"/>
                <w:sz w:val="24"/>
                <w:szCs w:val="24"/>
              </w:rPr>
              <w:t>x 1) for example personal information covered by the Data Protection Act</w:t>
            </w:r>
          </w:p>
          <w:p w14:paraId="2D25C1AB" w14:textId="77777777" w:rsidR="00AD215B" w:rsidRPr="00870EC9" w:rsidRDefault="00AD215B" w:rsidP="00AD215B">
            <w:pPr>
              <w:pStyle w:val="BodyTextIndent"/>
              <w:numPr>
                <w:ilvl w:val="0"/>
                <w:numId w:val="25"/>
              </w:numPr>
              <w:spacing w:after="0"/>
              <w:rPr>
                <w:rFonts w:cstheme="minorHAnsi"/>
                <w:sz w:val="24"/>
                <w:szCs w:val="24"/>
              </w:rPr>
            </w:pPr>
            <w:r w:rsidRPr="00870EC9">
              <w:rPr>
                <w:rFonts w:cstheme="minorHAnsi"/>
                <w:sz w:val="24"/>
                <w:szCs w:val="24"/>
              </w:rPr>
              <w:t xml:space="preserve">the request for information is considered vexatious </w:t>
            </w:r>
          </w:p>
          <w:p w14:paraId="1C83964A" w14:textId="77777777" w:rsidR="00AD215B" w:rsidRPr="00870EC9" w:rsidRDefault="00AD215B" w:rsidP="00AD215B">
            <w:pPr>
              <w:pStyle w:val="BodyTextIndent"/>
              <w:numPr>
                <w:ilvl w:val="0"/>
                <w:numId w:val="25"/>
              </w:numPr>
              <w:spacing w:after="0"/>
              <w:rPr>
                <w:rFonts w:cstheme="minorHAnsi"/>
                <w:sz w:val="24"/>
                <w:szCs w:val="24"/>
              </w:rPr>
            </w:pPr>
            <w:r w:rsidRPr="00870EC9">
              <w:rPr>
                <w:rFonts w:cstheme="minorHAnsi"/>
                <w:sz w:val="24"/>
                <w:szCs w:val="24"/>
              </w:rPr>
              <w:t>the information is already in the public domain, for example OFSTED reports.</w:t>
            </w:r>
          </w:p>
          <w:p w14:paraId="67CF0A5C" w14:textId="77777777" w:rsidR="00C35CE2" w:rsidRPr="00C35CE2" w:rsidRDefault="00C35CE2" w:rsidP="0004762C">
            <w:pPr>
              <w:rPr>
                <w:sz w:val="24"/>
                <w:szCs w:val="24"/>
              </w:rPr>
            </w:pPr>
          </w:p>
        </w:tc>
      </w:tr>
      <w:tr w:rsidR="00C35CE2" w:rsidRPr="00C35CE2" w14:paraId="0ECA3BB3" w14:textId="77777777" w:rsidTr="0004762C">
        <w:tc>
          <w:tcPr>
            <w:tcW w:w="562" w:type="dxa"/>
          </w:tcPr>
          <w:p w14:paraId="3AAA6438" w14:textId="414E201A" w:rsidR="00C35CE2" w:rsidRPr="00C35CE2" w:rsidRDefault="00C35CE2" w:rsidP="0004762C">
            <w:pPr>
              <w:rPr>
                <w:sz w:val="24"/>
                <w:szCs w:val="24"/>
              </w:rPr>
            </w:pPr>
            <w:r>
              <w:rPr>
                <w:sz w:val="24"/>
                <w:szCs w:val="24"/>
              </w:rPr>
              <w:t>4.4</w:t>
            </w:r>
          </w:p>
        </w:tc>
        <w:tc>
          <w:tcPr>
            <w:tcW w:w="9072" w:type="dxa"/>
          </w:tcPr>
          <w:p w14:paraId="4E6BB67D" w14:textId="68EA4699" w:rsidR="000A2F63" w:rsidRPr="00870EC9" w:rsidRDefault="000A2F63" w:rsidP="000A2F63">
            <w:pPr>
              <w:pStyle w:val="BodyTextIndent"/>
              <w:spacing w:after="0"/>
              <w:ind w:left="0"/>
              <w:rPr>
                <w:rFonts w:cstheme="minorHAnsi"/>
                <w:sz w:val="24"/>
                <w:szCs w:val="24"/>
              </w:rPr>
            </w:pPr>
            <w:r w:rsidRPr="00870EC9">
              <w:rPr>
                <w:rFonts w:cstheme="minorHAnsi"/>
                <w:sz w:val="24"/>
                <w:szCs w:val="24"/>
              </w:rPr>
              <w:t>If the information cannot be made available within the 20-day deadline, the enquirer will be informed of the delay and the reason for that delay.</w:t>
            </w:r>
          </w:p>
          <w:p w14:paraId="35D3860C" w14:textId="77777777" w:rsidR="00C35CE2" w:rsidRPr="00C35CE2" w:rsidRDefault="00C35CE2" w:rsidP="0004762C">
            <w:pPr>
              <w:rPr>
                <w:sz w:val="24"/>
                <w:szCs w:val="24"/>
              </w:rPr>
            </w:pPr>
          </w:p>
        </w:tc>
      </w:tr>
    </w:tbl>
    <w:p w14:paraId="24C6EC98" w14:textId="6D3258EA" w:rsidR="00C35CE2" w:rsidRDefault="00C35CE2"/>
    <w:p w14:paraId="3F89F02F" w14:textId="29D0198F" w:rsidR="00C35CE2" w:rsidRDefault="00C35CE2"/>
    <w:tbl>
      <w:tblPr>
        <w:tblStyle w:val="TableGrid"/>
        <w:tblW w:w="9634" w:type="dxa"/>
        <w:tblInd w:w="-5" w:type="dxa"/>
        <w:tblLook w:val="04A0" w:firstRow="1" w:lastRow="0" w:firstColumn="1" w:lastColumn="0" w:noHBand="0" w:noVBand="1"/>
      </w:tblPr>
      <w:tblGrid>
        <w:gridCol w:w="562"/>
        <w:gridCol w:w="9072"/>
      </w:tblGrid>
      <w:tr w:rsidR="00C35CE2" w:rsidRPr="00C35CE2" w14:paraId="4D670334" w14:textId="77777777" w:rsidTr="0004762C">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080E2970" w:rsidR="00C35CE2" w:rsidRPr="00C35CE2" w:rsidRDefault="000A2F63" w:rsidP="0004762C">
            <w:pPr>
              <w:rPr>
                <w:b/>
                <w:sz w:val="24"/>
                <w:szCs w:val="24"/>
              </w:rPr>
            </w:pPr>
            <w:r>
              <w:rPr>
                <w:b/>
                <w:sz w:val="24"/>
                <w:szCs w:val="24"/>
              </w:rPr>
              <w:t xml:space="preserve">RELATED LEGISLATION </w:t>
            </w:r>
          </w:p>
        </w:tc>
      </w:tr>
      <w:tr w:rsidR="00C35CE2" w:rsidRPr="00C35CE2" w14:paraId="45C2693F" w14:textId="77777777" w:rsidTr="0004762C">
        <w:tc>
          <w:tcPr>
            <w:tcW w:w="562" w:type="dxa"/>
          </w:tcPr>
          <w:p w14:paraId="03F2C028" w14:textId="49DC99A0" w:rsidR="00C35CE2" w:rsidRPr="00C35CE2" w:rsidRDefault="00C35CE2" w:rsidP="0004762C">
            <w:pPr>
              <w:rPr>
                <w:sz w:val="24"/>
                <w:szCs w:val="24"/>
              </w:rPr>
            </w:pPr>
            <w:r>
              <w:rPr>
                <w:sz w:val="24"/>
                <w:szCs w:val="24"/>
              </w:rPr>
              <w:t>5.1</w:t>
            </w:r>
          </w:p>
        </w:tc>
        <w:tc>
          <w:tcPr>
            <w:tcW w:w="9072" w:type="dxa"/>
          </w:tcPr>
          <w:p w14:paraId="12C25EFA" w14:textId="32554849" w:rsidR="00C35CE2" w:rsidRPr="00C35CE2" w:rsidRDefault="000A2F63" w:rsidP="0004762C">
            <w:pPr>
              <w:rPr>
                <w:sz w:val="24"/>
                <w:szCs w:val="24"/>
              </w:rPr>
            </w:pPr>
            <w:r w:rsidRPr="00870EC9">
              <w:rPr>
                <w:rFonts w:cstheme="minorHAnsi"/>
                <w:sz w:val="24"/>
                <w:szCs w:val="24"/>
              </w:rPr>
              <w:t>Freedom of Information Act 2000</w:t>
            </w:r>
          </w:p>
        </w:tc>
      </w:tr>
      <w:tr w:rsidR="00C35CE2" w:rsidRPr="00C35CE2" w14:paraId="0A9C809C" w14:textId="77777777" w:rsidTr="0004762C">
        <w:tc>
          <w:tcPr>
            <w:tcW w:w="562" w:type="dxa"/>
          </w:tcPr>
          <w:p w14:paraId="4E4C7A37" w14:textId="71415B12" w:rsidR="00C35CE2" w:rsidRPr="00C35CE2" w:rsidRDefault="00C35CE2" w:rsidP="0004762C">
            <w:pPr>
              <w:rPr>
                <w:sz w:val="24"/>
                <w:szCs w:val="24"/>
              </w:rPr>
            </w:pPr>
            <w:r>
              <w:rPr>
                <w:sz w:val="24"/>
                <w:szCs w:val="24"/>
              </w:rPr>
              <w:t>5.2</w:t>
            </w:r>
          </w:p>
        </w:tc>
        <w:tc>
          <w:tcPr>
            <w:tcW w:w="9072" w:type="dxa"/>
          </w:tcPr>
          <w:p w14:paraId="66F97222" w14:textId="2539D026" w:rsidR="00C35CE2" w:rsidRPr="00C35CE2" w:rsidRDefault="000A2F63" w:rsidP="0004762C">
            <w:pPr>
              <w:rPr>
                <w:sz w:val="24"/>
                <w:szCs w:val="24"/>
              </w:rPr>
            </w:pPr>
            <w:r>
              <w:rPr>
                <w:sz w:val="24"/>
                <w:szCs w:val="24"/>
              </w:rPr>
              <w:t>Data Protection Act 2018</w:t>
            </w:r>
          </w:p>
        </w:tc>
      </w:tr>
      <w:tr w:rsidR="00C35CE2" w:rsidRPr="00C35CE2" w14:paraId="3E84931A" w14:textId="77777777" w:rsidTr="0004762C">
        <w:tc>
          <w:tcPr>
            <w:tcW w:w="562" w:type="dxa"/>
          </w:tcPr>
          <w:p w14:paraId="30FE969F" w14:textId="5618E426" w:rsidR="00C35CE2" w:rsidRPr="00C35CE2" w:rsidRDefault="00C35CE2" w:rsidP="0004762C">
            <w:pPr>
              <w:rPr>
                <w:sz w:val="24"/>
                <w:szCs w:val="24"/>
              </w:rPr>
            </w:pPr>
            <w:r>
              <w:rPr>
                <w:sz w:val="24"/>
                <w:szCs w:val="24"/>
              </w:rPr>
              <w:t>5.3</w:t>
            </w:r>
          </w:p>
        </w:tc>
        <w:tc>
          <w:tcPr>
            <w:tcW w:w="9072" w:type="dxa"/>
          </w:tcPr>
          <w:p w14:paraId="31E52336" w14:textId="132AF187" w:rsidR="00C35CE2" w:rsidRPr="00C35CE2" w:rsidRDefault="000A2F63" w:rsidP="0004762C">
            <w:pPr>
              <w:rPr>
                <w:sz w:val="24"/>
                <w:szCs w:val="24"/>
              </w:rPr>
            </w:pPr>
            <w:r>
              <w:rPr>
                <w:sz w:val="24"/>
                <w:szCs w:val="24"/>
              </w:rPr>
              <w:t xml:space="preserve">UK General Data Protection Regulation (UK GDPR) </w:t>
            </w:r>
          </w:p>
        </w:tc>
      </w:tr>
    </w:tbl>
    <w:p w14:paraId="2F715EAA" w14:textId="77777777" w:rsidR="00C35CE2" w:rsidRDefault="00C35CE2"/>
    <w:p w14:paraId="32A1E591" w14:textId="77777777" w:rsidR="000A2F63" w:rsidRDefault="000A2F63" w:rsidP="000A2F63"/>
    <w:p w14:paraId="3B8582BD" w14:textId="77777777" w:rsidR="000A2F63" w:rsidRDefault="000A2F63" w:rsidP="000A2F63"/>
    <w:p w14:paraId="5D2B538C" w14:textId="77777777" w:rsidR="000A2F63" w:rsidRDefault="000A2F63" w:rsidP="000A2F63"/>
    <w:p w14:paraId="0C65B181" w14:textId="77777777" w:rsidR="000A2F63" w:rsidRDefault="000A2F63" w:rsidP="000A2F63"/>
    <w:p w14:paraId="1660518C" w14:textId="77777777" w:rsidR="000A2F63" w:rsidRDefault="000A2F63" w:rsidP="000A2F63"/>
    <w:p w14:paraId="1300DF22" w14:textId="77777777" w:rsidR="000A2F63" w:rsidRDefault="000A2F63" w:rsidP="000A2F63"/>
    <w:p w14:paraId="062B8BC9" w14:textId="77777777" w:rsidR="000A2F63" w:rsidRDefault="000A2F63" w:rsidP="000A2F63"/>
    <w:p w14:paraId="0905172A" w14:textId="77777777" w:rsidR="000A2F63" w:rsidRDefault="000A2F63" w:rsidP="000A2F63"/>
    <w:p w14:paraId="42AEF39E" w14:textId="77777777" w:rsidR="000A2F63" w:rsidRDefault="000A2F63" w:rsidP="000A2F63"/>
    <w:p w14:paraId="326E4B42" w14:textId="77777777" w:rsidR="000A2F63" w:rsidRDefault="000A2F63" w:rsidP="000A2F63"/>
    <w:p w14:paraId="4DFBC985" w14:textId="77777777" w:rsidR="000A2F63" w:rsidRDefault="000A2F63" w:rsidP="000A2F63"/>
    <w:p w14:paraId="68682D36" w14:textId="77777777" w:rsidR="000A2F63" w:rsidRDefault="000A2F63" w:rsidP="000A2F63"/>
    <w:p w14:paraId="0558C719" w14:textId="77777777" w:rsidR="000A2F63" w:rsidRDefault="000A2F63" w:rsidP="000A2F63"/>
    <w:p w14:paraId="1A6A08CF" w14:textId="77777777" w:rsidR="000A2F63" w:rsidRDefault="000A2F63" w:rsidP="000A2F63"/>
    <w:p w14:paraId="77BCB945" w14:textId="77777777" w:rsidR="000A2F63" w:rsidRDefault="000A2F63" w:rsidP="000A2F63"/>
    <w:p w14:paraId="488E8131" w14:textId="77777777" w:rsidR="000A2F63" w:rsidRDefault="000A2F63" w:rsidP="000A2F63"/>
    <w:p w14:paraId="5DD01084" w14:textId="77777777" w:rsidR="000A2F63" w:rsidRDefault="000A2F63" w:rsidP="000A2F63"/>
    <w:p w14:paraId="0282A5A3" w14:textId="77777777" w:rsidR="000A2F63" w:rsidRDefault="000A2F63" w:rsidP="000A2F63"/>
    <w:p w14:paraId="01DCA413" w14:textId="77777777" w:rsidR="000A2F63" w:rsidRDefault="000A2F63" w:rsidP="000A2F63"/>
    <w:p w14:paraId="74E885C6" w14:textId="77777777" w:rsidR="000A2F63" w:rsidRDefault="000A2F63" w:rsidP="000A2F63"/>
    <w:p w14:paraId="7C9F70E5" w14:textId="77777777" w:rsidR="000A2F63" w:rsidRDefault="000A2F63" w:rsidP="000A2F63"/>
    <w:p w14:paraId="1E5146F7" w14:textId="77777777" w:rsidR="000A2F63" w:rsidRDefault="000A2F63" w:rsidP="000A2F63"/>
    <w:p w14:paraId="6561D8B5" w14:textId="77777777" w:rsidR="000A2F63" w:rsidRDefault="000A2F63" w:rsidP="000A2F63"/>
    <w:p w14:paraId="6B72C621" w14:textId="77777777" w:rsidR="000A2F63" w:rsidRDefault="000A2F63" w:rsidP="000A2F63"/>
    <w:p w14:paraId="03F3F93D" w14:textId="75C39688" w:rsidR="000A2F63" w:rsidRPr="000A2F63" w:rsidRDefault="000A2F63" w:rsidP="000A2F63">
      <w:pPr>
        <w:rPr>
          <w:b/>
          <w:sz w:val="24"/>
          <w:szCs w:val="24"/>
        </w:rPr>
      </w:pPr>
      <w:r w:rsidRPr="000A2F63">
        <w:rPr>
          <w:b/>
          <w:sz w:val="24"/>
          <w:szCs w:val="24"/>
        </w:rPr>
        <w:t>APPENDIX  1</w:t>
      </w:r>
    </w:p>
    <w:p w14:paraId="41AD503C" w14:textId="77777777" w:rsidR="000A2F63" w:rsidRDefault="000A2F63" w:rsidP="000A2F63"/>
    <w:p w14:paraId="30EBD4AE" w14:textId="77777777" w:rsidR="000A2F63" w:rsidRPr="000A2F63" w:rsidRDefault="000A2F63" w:rsidP="00D731F4">
      <w:pPr>
        <w:jc w:val="both"/>
        <w:rPr>
          <w:sz w:val="24"/>
          <w:szCs w:val="24"/>
        </w:rPr>
      </w:pPr>
      <w:r w:rsidRPr="000A2F63">
        <w:rPr>
          <w:sz w:val="24"/>
          <w:szCs w:val="24"/>
        </w:rPr>
        <w:t>EXEMPTIONS</w:t>
      </w:r>
    </w:p>
    <w:p w14:paraId="624AEA9B" w14:textId="77777777" w:rsidR="000A2F63" w:rsidRPr="000A2F63" w:rsidRDefault="000A2F63" w:rsidP="00D731F4">
      <w:pPr>
        <w:jc w:val="both"/>
        <w:rPr>
          <w:sz w:val="24"/>
          <w:szCs w:val="24"/>
        </w:rPr>
      </w:pPr>
    </w:p>
    <w:p w14:paraId="6F171C84" w14:textId="60026E72" w:rsidR="000A2F63" w:rsidRPr="000A2F63" w:rsidRDefault="000A2F63" w:rsidP="00FA2900">
      <w:pPr>
        <w:rPr>
          <w:sz w:val="24"/>
          <w:szCs w:val="24"/>
        </w:rPr>
      </w:pPr>
      <w:r w:rsidRPr="000A2F63">
        <w:rPr>
          <w:sz w:val="24"/>
          <w:szCs w:val="24"/>
        </w:rPr>
        <w:t>•</w:t>
      </w:r>
      <w:r w:rsidR="00D731F4">
        <w:rPr>
          <w:sz w:val="24"/>
          <w:szCs w:val="24"/>
        </w:rPr>
        <w:t xml:space="preserve">  </w:t>
      </w:r>
      <w:r w:rsidRPr="000A2F63">
        <w:rPr>
          <w:sz w:val="24"/>
          <w:szCs w:val="24"/>
        </w:rPr>
        <w:t>If the information is reasonably accessible to the applicant by any route other than the Act.</w:t>
      </w:r>
    </w:p>
    <w:p w14:paraId="64ADD67B" w14:textId="77777777" w:rsidR="000A2F63" w:rsidRPr="000A2F63" w:rsidRDefault="000A2F63" w:rsidP="00FA2900">
      <w:pPr>
        <w:rPr>
          <w:sz w:val="24"/>
          <w:szCs w:val="24"/>
        </w:rPr>
      </w:pPr>
    </w:p>
    <w:p w14:paraId="7C0A277D" w14:textId="2AAAA572" w:rsidR="000A2F63" w:rsidRPr="000A2F63" w:rsidRDefault="000A2F63" w:rsidP="00FA2900">
      <w:pPr>
        <w:rPr>
          <w:sz w:val="24"/>
          <w:szCs w:val="24"/>
        </w:rPr>
      </w:pPr>
      <w:r w:rsidRPr="000A2F63">
        <w:rPr>
          <w:sz w:val="24"/>
          <w:szCs w:val="24"/>
        </w:rPr>
        <w:t>•</w:t>
      </w:r>
      <w:r w:rsidR="00D731F4">
        <w:rPr>
          <w:sz w:val="24"/>
          <w:szCs w:val="24"/>
        </w:rPr>
        <w:t xml:space="preserve"> </w:t>
      </w:r>
      <w:r w:rsidRPr="000A2F63">
        <w:rPr>
          <w:sz w:val="24"/>
          <w:szCs w:val="24"/>
        </w:rPr>
        <w:t>Personal information requested by the subject of that information is exempt because the Data Protection Act covers it.</w:t>
      </w:r>
    </w:p>
    <w:p w14:paraId="2C99DB73" w14:textId="77777777" w:rsidR="000A2F63" w:rsidRPr="000A2F63" w:rsidRDefault="000A2F63" w:rsidP="00FA2900">
      <w:pPr>
        <w:rPr>
          <w:sz w:val="24"/>
          <w:szCs w:val="24"/>
        </w:rPr>
      </w:pPr>
    </w:p>
    <w:p w14:paraId="25849A21" w14:textId="4AF88CF3" w:rsidR="000A2F63" w:rsidRPr="000A2F63" w:rsidRDefault="000A2F63" w:rsidP="00FA2900">
      <w:pPr>
        <w:rPr>
          <w:sz w:val="24"/>
          <w:szCs w:val="24"/>
        </w:rPr>
      </w:pPr>
      <w:r w:rsidRPr="000A2F63">
        <w:rPr>
          <w:sz w:val="24"/>
          <w:szCs w:val="24"/>
        </w:rPr>
        <w:t>•</w:t>
      </w:r>
      <w:r w:rsidR="00D731F4">
        <w:rPr>
          <w:sz w:val="24"/>
          <w:szCs w:val="24"/>
        </w:rPr>
        <w:t xml:space="preserve"> </w:t>
      </w:r>
      <w:r w:rsidRPr="000A2F63">
        <w:rPr>
          <w:sz w:val="24"/>
          <w:szCs w:val="24"/>
        </w:rPr>
        <w:t xml:space="preserve">The request is for personal information about a third party, </w:t>
      </w:r>
      <w:r w:rsidR="00FA2900">
        <w:rPr>
          <w:sz w:val="24"/>
          <w:szCs w:val="24"/>
        </w:rPr>
        <w:t>e.g.</w:t>
      </w:r>
      <w:r w:rsidRPr="000A2F63">
        <w:rPr>
          <w:sz w:val="24"/>
          <w:szCs w:val="24"/>
        </w:rPr>
        <w:t xml:space="preserve"> </w:t>
      </w:r>
      <w:r w:rsidR="00FA2900">
        <w:rPr>
          <w:sz w:val="24"/>
          <w:szCs w:val="24"/>
        </w:rPr>
        <w:t>t</w:t>
      </w:r>
      <w:r w:rsidRPr="000A2F63">
        <w:rPr>
          <w:sz w:val="24"/>
          <w:szCs w:val="24"/>
        </w:rPr>
        <w:t>elephone numbers are not covered by Freedom of Information.</w:t>
      </w:r>
    </w:p>
    <w:p w14:paraId="6B19A52C" w14:textId="77777777" w:rsidR="000A2F63" w:rsidRPr="000A2F63" w:rsidRDefault="000A2F63" w:rsidP="00FA2900">
      <w:pPr>
        <w:rPr>
          <w:sz w:val="24"/>
          <w:szCs w:val="24"/>
        </w:rPr>
      </w:pPr>
    </w:p>
    <w:p w14:paraId="51E28A3C" w14:textId="1A8E67B9" w:rsidR="000A2F63" w:rsidRPr="000A2F63" w:rsidRDefault="000A2F63" w:rsidP="00FA2900">
      <w:pPr>
        <w:rPr>
          <w:sz w:val="24"/>
          <w:szCs w:val="24"/>
        </w:rPr>
      </w:pPr>
      <w:r w:rsidRPr="000A2F63">
        <w:rPr>
          <w:sz w:val="24"/>
          <w:szCs w:val="24"/>
        </w:rPr>
        <w:t>•</w:t>
      </w:r>
      <w:r w:rsidR="00FA2900">
        <w:rPr>
          <w:sz w:val="24"/>
          <w:szCs w:val="24"/>
        </w:rPr>
        <w:t xml:space="preserve"> </w:t>
      </w:r>
      <w:r w:rsidRPr="000A2F63">
        <w:rPr>
          <w:sz w:val="24"/>
          <w:szCs w:val="24"/>
        </w:rPr>
        <w:t>Confidential information.</w:t>
      </w:r>
    </w:p>
    <w:p w14:paraId="7ADE065F" w14:textId="77777777" w:rsidR="000A2F63" w:rsidRPr="000A2F63" w:rsidRDefault="000A2F63" w:rsidP="00FA2900">
      <w:pPr>
        <w:rPr>
          <w:sz w:val="24"/>
          <w:szCs w:val="24"/>
        </w:rPr>
      </w:pPr>
    </w:p>
    <w:p w14:paraId="32A75DE7" w14:textId="642DDFFF" w:rsidR="000A2F63" w:rsidRPr="000A2F63" w:rsidRDefault="000A2F63" w:rsidP="00FA2900">
      <w:pPr>
        <w:rPr>
          <w:sz w:val="24"/>
          <w:szCs w:val="24"/>
        </w:rPr>
      </w:pPr>
      <w:r w:rsidRPr="000A2F63">
        <w:rPr>
          <w:sz w:val="24"/>
          <w:szCs w:val="24"/>
        </w:rPr>
        <w:t>•</w:t>
      </w:r>
      <w:r w:rsidR="00FA2900">
        <w:rPr>
          <w:sz w:val="24"/>
          <w:szCs w:val="24"/>
        </w:rPr>
        <w:t xml:space="preserve"> </w:t>
      </w:r>
      <w:bookmarkStart w:id="1" w:name="_GoBack"/>
      <w:bookmarkEnd w:id="1"/>
      <w:r w:rsidRPr="000A2F63">
        <w:rPr>
          <w:sz w:val="24"/>
          <w:szCs w:val="24"/>
        </w:rPr>
        <w:t>Prohibited information, for example where disclosure would breach</w:t>
      </w:r>
      <w:r w:rsidR="00FA2900">
        <w:rPr>
          <w:sz w:val="24"/>
          <w:szCs w:val="24"/>
        </w:rPr>
        <w:t xml:space="preserve"> a </w:t>
      </w:r>
      <w:r w:rsidRPr="000A2F63">
        <w:rPr>
          <w:sz w:val="24"/>
          <w:szCs w:val="24"/>
        </w:rPr>
        <w:t xml:space="preserve">court order or other legislation. </w:t>
      </w:r>
    </w:p>
    <w:p w14:paraId="59CA3644" w14:textId="77777777" w:rsidR="000A2F63" w:rsidRPr="000A2F63" w:rsidRDefault="000A2F63" w:rsidP="00FA2900">
      <w:pPr>
        <w:rPr>
          <w:sz w:val="24"/>
          <w:szCs w:val="24"/>
        </w:rPr>
      </w:pPr>
    </w:p>
    <w:p w14:paraId="3D90B641" w14:textId="2DDF5FE3" w:rsidR="000A2F63" w:rsidRPr="000A2F63" w:rsidRDefault="000A2F63" w:rsidP="00FA2900">
      <w:pPr>
        <w:rPr>
          <w:sz w:val="24"/>
          <w:szCs w:val="24"/>
        </w:rPr>
      </w:pPr>
      <w:r w:rsidRPr="000A2F63">
        <w:rPr>
          <w:sz w:val="24"/>
          <w:szCs w:val="24"/>
        </w:rPr>
        <w:t>•</w:t>
      </w:r>
      <w:r w:rsidR="00D731F4">
        <w:rPr>
          <w:sz w:val="24"/>
          <w:szCs w:val="24"/>
        </w:rPr>
        <w:t xml:space="preserve"> </w:t>
      </w:r>
      <w:r w:rsidRPr="000A2F63">
        <w:rPr>
          <w:sz w:val="24"/>
          <w:szCs w:val="24"/>
        </w:rPr>
        <w:t xml:space="preserve">There are also qualified exemptions, for example information intended for future publication, information relating to activities that are </w:t>
      </w:r>
      <w:r w:rsidR="00D731F4">
        <w:rPr>
          <w:sz w:val="24"/>
          <w:szCs w:val="24"/>
        </w:rPr>
        <w:t>under judicial consideration</w:t>
      </w:r>
      <w:r w:rsidRPr="000A2F63">
        <w:rPr>
          <w:sz w:val="24"/>
          <w:szCs w:val="24"/>
        </w:rPr>
        <w:t xml:space="preserve"> and communications with the King/Queen.</w:t>
      </w:r>
    </w:p>
    <w:p w14:paraId="73ACB680" w14:textId="77777777" w:rsidR="000A2F63" w:rsidRPr="000A2F63" w:rsidRDefault="000A2F63" w:rsidP="00FA2900">
      <w:pPr>
        <w:rPr>
          <w:sz w:val="24"/>
          <w:szCs w:val="24"/>
        </w:rPr>
      </w:pPr>
    </w:p>
    <w:p w14:paraId="43E23301" w14:textId="3EFF3A5A" w:rsidR="000A2F63" w:rsidRPr="000A2F63" w:rsidRDefault="000A2F63" w:rsidP="00FA2900">
      <w:pPr>
        <w:rPr>
          <w:sz w:val="24"/>
          <w:szCs w:val="24"/>
        </w:rPr>
      </w:pPr>
      <w:r w:rsidRPr="000A2F63">
        <w:rPr>
          <w:sz w:val="24"/>
          <w:szCs w:val="24"/>
        </w:rPr>
        <w:t>•</w:t>
      </w:r>
      <w:r w:rsidR="00D731F4">
        <w:rPr>
          <w:sz w:val="24"/>
          <w:szCs w:val="24"/>
        </w:rPr>
        <w:t xml:space="preserve"> </w:t>
      </w:r>
      <w:r w:rsidRPr="000A2F63">
        <w:rPr>
          <w:sz w:val="24"/>
          <w:szCs w:val="24"/>
        </w:rPr>
        <w:t>Environmental information is exempt where it is covered by Environmental Regulations.  Such information relates to air, water, land, natural sites, the built environment, flora, fauna and health.</w:t>
      </w:r>
    </w:p>
    <w:p w14:paraId="57CB736C" w14:textId="77777777" w:rsidR="000A2F63" w:rsidRPr="000A2F63" w:rsidRDefault="000A2F63" w:rsidP="00FA2900">
      <w:pPr>
        <w:rPr>
          <w:sz w:val="24"/>
          <w:szCs w:val="24"/>
        </w:rPr>
      </w:pPr>
    </w:p>
    <w:p w14:paraId="740066AC" w14:textId="726A1DCC" w:rsidR="00A9204E" w:rsidRPr="000A2F63" w:rsidRDefault="00A9204E">
      <w:pPr>
        <w:rPr>
          <w:sz w:val="24"/>
          <w:szCs w:val="24"/>
        </w:rPr>
      </w:pPr>
    </w:p>
    <w:sectPr w:rsidR="00A9204E" w:rsidRPr="000A2F6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498B00D2" w:rsidR="00C35CE2" w:rsidRPr="00C35CE2" w:rsidRDefault="00C35CE2">
    <w:pPr>
      <w:pStyle w:val="Footer"/>
      <w:rPr>
        <w:b/>
      </w:rPr>
    </w:pPr>
    <w:r w:rsidRPr="00C35CE2">
      <w:rPr>
        <w:b/>
      </w:rPr>
      <w:t>Last Review:</w:t>
    </w:r>
    <w:r w:rsidR="001B021E">
      <w:rPr>
        <w:b/>
      </w:rPr>
      <w:t xml:space="preserve">   </w:t>
    </w:r>
    <w:r w:rsidR="00300599">
      <w:rPr>
        <w:b/>
      </w:rPr>
      <w:t>Autumn 2025</w:t>
    </w:r>
    <w:r w:rsidR="001B021E">
      <w:rPr>
        <w:b/>
      </w:rPr>
      <w:t xml:space="preserve">                                                   </w:t>
    </w:r>
    <w:r w:rsidRPr="00C35CE2">
      <w:rPr>
        <w:b/>
      </w:rPr>
      <w:t>Next Review due:</w:t>
    </w:r>
    <w:r w:rsidR="00300599">
      <w:rPr>
        <w:b/>
      </w:rPr>
      <w:t xml:space="preserve"> Autumn 2027</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C96423"/>
    <w:multiLevelType w:val="multilevel"/>
    <w:tmpl w:val="A6383396"/>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92B64B7"/>
    <w:multiLevelType w:val="multilevel"/>
    <w:tmpl w:val="C2BC5BF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2A1FBE"/>
    <w:multiLevelType w:val="hybridMultilevel"/>
    <w:tmpl w:val="D5E42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2"/>
  </w:num>
  <w:num w:numId="3">
    <w:abstractNumId w:val="10"/>
  </w:num>
  <w:num w:numId="4">
    <w:abstractNumId w:val="24"/>
  </w:num>
  <w:num w:numId="5">
    <w:abstractNumId w:val="13"/>
  </w:num>
  <w:num w:numId="6">
    <w:abstractNumId w:val="18"/>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3"/>
  </w:num>
  <w:num w:numId="21">
    <w:abstractNumId w:val="19"/>
  </w:num>
  <w:num w:numId="22">
    <w:abstractNumId w:val="11"/>
  </w:num>
  <w:num w:numId="23">
    <w:abstractNumId w:val="25"/>
  </w:num>
  <w:num w:numId="24">
    <w:abstractNumId w:val="14"/>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A2F63"/>
    <w:rsid w:val="001B021E"/>
    <w:rsid w:val="00300599"/>
    <w:rsid w:val="00614CCD"/>
    <w:rsid w:val="00645252"/>
    <w:rsid w:val="006D3D74"/>
    <w:rsid w:val="0083569A"/>
    <w:rsid w:val="00A9204E"/>
    <w:rsid w:val="00AD215B"/>
    <w:rsid w:val="00B72C05"/>
    <w:rsid w:val="00C35CE2"/>
    <w:rsid w:val="00C36E58"/>
    <w:rsid w:val="00D731F4"/>
    <w:rsid w:val="00E776AD"/>
    <w:rsid w:val="00FA2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300599"/>
    <w:pPr>
      <w:spacing w:after="120"/>
      <w:ind w:left="283"/>
    </w:pPr>
  </w:style>
  <w:style w:type="character" w:customStyle="1" w:styleId="BodyTextIndentChar">
    <w:name w:val="Body Text Indent Char"/>
    <w:basedOn w:val="DefaultParagraphFont"/>
    <w:link w:val="BodyTextIndent"/>
    <w:uiPriority w:val="99"/>
    <w:semiHidden/>
    <w:rsid w:val="00300599"/>
  </w:style>
  <w:style w:type="paragraph" w:styleId="BodyText">
    <w:name w:val="Body Text"/>
    <w:basedOn w:val="Normal"/>
    <w:link w:val="BodyTextChar"/>
    <w:uiPriority w:val="99"/>
    <w:semiHidden/>
    <w:unhideWhenUsed/>
    <w:rsid w:val="00300599"/>
    <w:pPr>
      <w:spacing w:after="120"/>
    </w:pPr>
  </w:style>
  <w:style w:type="character" w:customStyle="1" w:styleId="BodyTextChar">
    <w:name w:val="Body Text Char"/>
    <w:basedOn w:val="DefaultParagraphFont"/>
    <w:link w:val="BodyText"/>
    <w:uiPriority w:val="99"/>
    <w:semiHidden/>
    <w:rsid w:val="00300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b04395de5becb9bf01e1f3f10894ef10">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f9e35186664e62da6e74f344b3872876"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2.xml><?xml version="1.0" encoding="utf-8"?>
<ds:datastoreItem xmlns:ds="http://schemas.openxmlformats.org/officeDocument/2006/customXml" ds:itemID="{CF40B4D1-738F-4CAB-8268-28CEE57CD6A0}"/>
</file>

<file path=customXml/itemProps3.xml><?xml version="1.0" encoding="utf-8"?>
<ds:datastoreItem xmlns:ds="http://schemas.openxmlformats.org/officeDocument/2006/customXml" ds:itemID="{7FBDB1CC-CEFB-4E46-8174-1F0AA0D30B24}">
  <ds:schemaRefs>
    <ds:schemaRef ds:uri="http://schemas.microsoft.com/office/infopath/2007/PartnerControls"/>
    <ds:schemaRef ds:uri="http://purl.org/dc/elements/1.1/"/>
    <ds:schemaRef ds:uri="http://schemas.microsoft.com/office/2006/metadata/properties"/>
    <ds:schemaRef ds:uri="ec8b76cb-a435-4ff2-aa72-e96e05e54d32"/>
    <ds:schemaRef ds:uri="1c5bbdc9-acea-48ee-8edc-3bfa74557116"/>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42</TotalTime>
  <Pages>3</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Velda Houlden</cp:lastModifiedBy>
  <cp:revision>3</cp:revision>
  <dcterms:created xsi:type="dcterms:W3CDTF">2025-11-11T14:03:00Z</dcterms:created>
  <dcterms:modified xsi:type="dcterms:W3CDTF">2025-11-11T14:54:00Z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